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B57" w:rsidRDefault="00562B57" w:rsidP="00562B5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6275" cy="828675"/>
            <wp:effectExtent l="0" t="0" r="9525" b="9525"/>
            <wp:docPr id="1" name="Рисунок 1" descr="Описание: ЛуговоеСП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ЛуговоеСП_ПП-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B57" w:rsidRPr="00562B57" w:rsidRDefault="00562B57" w:rsidP="00562B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НАРОДНЫХ ДЕПУТАТОВ</w:t>
      </w:r>
    </w:p>
    <w:p w:rsidR="00562B57" w:rsidRPr="00562B57" w:rsidRDefault="00562B57" w:rsidP="00562B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 СЕЛЬСКОГО ПОСЕЛЕНИЯ</w:t>
      </w:r>
    </w:p>
    <w:p w:rsidR="00562B57" w:rsidRPr="00562B57" w:rsidRDefault="00562B57" w:rsidP="00562B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 МУНИЦИПАЛЬНОГО РАЙОНА</w:t>
      </w:r>
    </w:p>
    <w:p w:rsidR="00562B57" w:rsidRPr="00562B57" w:rsidRDefault="00562B57" w:rsidP="00562B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ВОРОНЕЖСКОЙ ОБЛАСТИ</w:t>
      </w:r>
    </w:p>
    <w:p w:rsidR="00562B57" w:rsidRPr="00562B57" w:rsidRDefault="00562B57" w:rsidP="00562B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</w:p>
    <w:p w:rsidR="00562B57" w:rsidRPr="00562B57" w:rsidRDefault="00562B57" w:rsidP="00562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2B57" w:rsidRPr="00562B57" w:rsidRDefault="00562B57" w:rsidP="00562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«06» декабря 2019 г. № 279</w:t>
      </w:r>
    </w:p>
    <w:p w:rsidR="00562B57" w:rsidRPr="00562B57" w:rsidRDefault="00562B57" w:rsidP="00562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 Луговое</w:t>
      </w:r>
    </w:p>
    <w:p w:rsidR="00562B57" w:rsidRPr="00562B57" w:rsidRDefault="00562B57" w:rsidP="00562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2B57" w:rsidRPr="00562B57" w:rsidRDefault="00562B57" w:rsidP="00562B57">
      <w:pPr>
        <w:spacing w:after="0" w:line="240" w:lineRule="auto"/>
        <w:ind w:right="42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562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Положения о порядке и условиях предоставления в аренду муниципального имущества, включенного в Перечень муниципального имущества </w:t>
      </w:r>
      <w:proofErr w:type="spellStart"/>
      <w:r w:rsidRPr="00562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Луговского</w:t>
      </w:r>
      <w:proofErr w:type="spellEnd"/>
      <w:r w:rsidRPr="00562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62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Богучарского</w:t>
      </w:r>
      <w:proofErr w:type="spellEnd"/>
      <w:r w:rsidRPr="00562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муниципального района Воронежской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</w:t>
      </w:r>
      <w:proofErr w:type="gramEnd"/>
      <w:r w:rsidRPr="00562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организациям, образующим инфраструктуру поддержки субъектов малого и среднего предпринимательства и физическим лицам,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562B57" w:rsidRDefault="00562B57" w:rsidP="00562B57">
      <w:pPr>
        <w:spacing w:after="0" w:line="240" w:lineRule="auto"/>
        <w:ind w:right="42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в редакции решения от 03.11.2020 № 18)</w:t>
      </w:r>
    </w:p>
    <w:p w:rsidR="00562B57" w:rsidRPr="00562B57" w:rsidRDefault="00562B57" w:rsidP="00562B57">
      <w:pPr>
        <w:spacing w:after="0" w:line="240" w:lineRule="auto"/>
        <w:ind w:right="42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редакции решения от 03.11.2020 № 18)</w:t>
      </w:r>
    </w:p>
    <w:p w:rsidR="00562B57" w:rsidRPr="00562B57" w:rsidRDefault="00562B57" w:rsidP="00562B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Федеральными законами: от 06.10.2003 № 131-ФЗ «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Обобщих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принципах организации местного самоуправления в 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РоссийскойФедерации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от 24.07.2007 № 209-ФЗ «О развитии малого и среднего предпринимательства в Российской Федерации», </w:t>
      </w:r>
      <w:bookmarkStart w:id="0" w:name="sub_1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поселения, Совет народных депутатов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</w:t>
      </w:r>
      <w:bookmarkEnd w:id="0"/>
    </w:p>
    <w:p w:rsidR="00562B57" w:rsidRPr="00562B57" w:rsidRDefault="00562B57" w:rsidP="00562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:rsidR="00562B57" w:rsidRPr="00562B57" w:rsidRDefault="00562B57" w:rsidP="00562B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proofErr w:type="gram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Положение о порядке и условиях предоставления в аренду муниципального имущества, включенного в Перечень муниципального имущества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Воронежской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</w:t>
      </w:r>
      <w:proofErr w:type="gram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организациям, образующим инфраструктуру поддержки субъектов малого и среднего предпринимательства и физическим лицам, не являющихся индивидуальными предпринимателями и применяющих специальный налоговый режим «Налог на профессиональный доход» согласно приложению</w:t>
      </w:r>
      <w:proofErr w:type="gram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 в редакции решения от 03.11.2020 № 18)</w:t>
      </w:r>
    </w:p>
    <w:p w:rsidR="00562B57" w:rsidRPr="00562B57" w:rsidRDefault="00562B57" w:rsidP="00562B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Опубликовать настоящее решение в Вестнике органов местного самоуправления Луговского сельского поселения Богучарского муниципального района, а также на официальном сайте администрации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в сети «Интернет».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Контроль за исполнением </w:t>
      </w:r>
      <w:proofErr w:type="gram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данного</w:t>
      </w:r>
      <w:proofErr w:type="gram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решенияоставляю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собой.</w:t>
      </w:r>
    </w:p>
    <w:p w:rsid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6"/>
        <w:gridCol w:w="1696"/>
        <w:gridCol w:w="2669"/>
      </w:tblGrid>
      <w:tr w:rsidR="00562B57" w:rsidRPr="00562B57" w:rsidTr="00562B57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B57" w:rsidRPr="00562B57" w:rsidRDefault="00562B57" w:rsidP="00562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 </w:t>
            </w:r>
            <w:proofErr w:type="spellStart"/>
            <w:r w:rsidRPr="00562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Луговского</w:t>
            </w:r>
            <w:proofErr w:type="spellEnd"/>
            <w:r w:rsidRPr="00562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сельского поселения </w:t>
            </w:r>
            <w:proofErr w:type="spellStart"/>
            <w:r w:rsidRPr="00562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Богучарского</w:t>
            </w:r>
            <w:proofErr w:type="spellEnd"/>
            <w:r w:rsidRPr="00562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муниципального района</w:t>
            </w:r>
          </w:p>
        </w:tc>
        <w:tc>
          <w:tcPr>
            <w:tcW w:w="24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B57" w:rsidRPr="00562B57" w:rsidRDefault="00562B57" w:rsidP="00562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B57" w:rsidRPr="00562B57" w:rsidRDefault="00562B57" w:rsidP="00562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 Ромащенко</w:t>
            </w:r>
          </w:p>
        </w:tc>
      </w:tr>
    </w:tbl>
    <w:p w:rsidR="00562B57" w:rsidRDefault="00562B57" w:rsidP="00562B57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562B57" w:rsidRDefault="00562B57" w:rsidP="00562B57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B57" w:rsidRDefault="00562B57" w:rsidP="00562B57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B57" w:rsidRDefault="00562B57" w:rsidP="00562B57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B57" w:rsidRDefault="00562B57" w:rsidP="00562B57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B57" w:rsidRDefault="00562B57" w:rsidP="00562B57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B57" w:rsidRDefault="00562B57" w:rsidP="00562B57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B57" w:rsidRDefault="00562B57" w:rsidP="00562B57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B57" w:rsidRDefault="00562B57" w:rsidP="00562B57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B57" w:rsidRDefault="00562B57" w:rsidP="00562B57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B57" w:rsidRDefault="00562B57" w:rsidP="00562B57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B57" w:rsidRDefault="00562B57" w:rsidP="00562B57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B57" w:rsidRDefault="00562B57" w:rsidP="00562B57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B57" w:rsidRPr="00562B57" w:rsidRDefault="00562B57" w:rsidP="00562B57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562B57" w:rsidRDefault="00562B57" w:rsidP="00562B57">
      <w:pPr>
        <w:spacing w:after="0" w:line="240" w:lineRule="auto"/>
        <w:ind w:left="4536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 Совета народных депутатов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еления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2B57" w:rsidRPr="00562B57" w:rsidRDefault="00562B57" w:rsidP="00562B57">
      <w:pPr>
        <w:spacing w:after="0" w:line="240" w:lineRule="auto"/>
        <w:ind w:left="4536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</w:t>
      </w: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района</w:t>
      </w:r>
    </w:p>
    <w:p w:rsidR="00562B57" w:rsidRPr="00562B57" w:rsidRDefault="00562B57" w:rsidP="00562B57">
      <w:pPr>
        <w:spacing w:after="0" w:line="240" w:lineRule="auto"/>
        <w:ind w:left="4536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Воронежской области</w:t>
      </w:r>
    </w:p>
    <w:p w:rsidR="00562B57" w:rsidRPr="00562B57" w:rsidRDefault="00562B57" w:rsidP="00562B57">
      <w:pPr>
        <w:spacing w:after="0" w:line="240" w:lineRule="auto"/>
        <w:ind w:left="4536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06.12.2019 № 279</w:t>
      </w:r>
    </w:p>
    <w:p w:rsidR="00562B57" w:rsidRPr="00562B57" w:rsidRDefault="00562B57" w:rsidP="00562B57">
      <w:pPr>
        <w:spacing w:after="0" w:line="240" w:lineRule="auto"/>
        <w:ind w:left="4536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в ред.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 03.11.2020 18)</w:t>
      </w:r>
    </w:p>
    <w:p w:rsidR="00562B57" w:rsidRPr="00562B57" w:rsidRDefault="00562B57" w:rsidP="00562B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2B57" w:rsidRPr="00562B57" w:rsidRDefault="00562B57" w:rsidP="00562B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</w:p>
    <w:p w:rsidR="00562B57" w:rsidRPr="00562B57" w:rsidRDefault="00562B57" w:rsidP="00562B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порядке и условиях предоставления в аренду муниципального имущества, включенного в Перечень муниципального имущества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Воронежской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</w:t>
      </w:r>
      <w:proofErr w:type="gram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инфраструктуру поддержки субъектов малого и среднего предпринимательства и физическим лицам,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562B57" w:rsidRPr="00562B57" w:rsidRDefault="00562B57" w:rsidP="00562B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2B57" w:rsidRPr="00562B57" w:rsidRDefault="00562B57" w:rsidP="00562B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положения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 порядке и условиях предоставления в аренду муниципального имущества, включенного в Перечень муниципального имущества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Воронежской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</w:t>
      </w:r>
      <w:proofErr w:type="gram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организациям, образующим инфраструктуру поддержки субъектов малого и среднего предпринимательства (далее - Положение), разработано в соответствии с Федеральным законом от 24.07.2007 № 209-ФЗ "О развитии малого и среднего предпринимательства в Российской Федерации", Федеральным законом от 26.07.2006 № 135-ФЗ "О защите конкуренции" и определяет порядок и условия предоставления в аренду муниципального имущества, включенного в перечень муниципального имущества, свободного от прав третьих лиц (за исключением имущественных</w:t>
      </w:r>
      <w:proofErr w:type="gram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 субъектов малого и среднего предпринимательства) в целях предоставления его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</w:t>
      </w: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среднего предпринимательства и физическим лицам, не являющихся индивидуальными предпринимателями и применяющих специальный налоговый режим «Налог на профессиональный доход» (далее Имущество, Перечень).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Имущество, включенное в Перечень, предоставляется в аренду с соблюдением требований, установленных Федеральным законом от 26.07.2006 № 135-ФЗ "О защите конкуренции" (далее Федеральный закон "О защите конкуренции»).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proofErr w:type="gram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имущество, включенное в Перечень, может быть использовано только в целях предоставления его во владение и (или) пользование на долгосрочной основе субъектам малого и среднего предпринимательства, осуществляющим предпринимательскую деятельность на территории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района, и организациям, образующим инфраструктуру поддержки субъектов малого и среднего предпринимательства и физическим лицам, не являющихся индивидуальными предпринимателями и применяющих специальный налоговый режим «Налог</w:t>
      </w:r>
      <w:proofErr w:type="gram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профессиональный доход» (далее - физические лица, </w:t>
      </w:r>
      <w:proofErr w:type="gram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применяющих</w:t>
      </w:r>
      <w:proofErr w:type="gram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специальный налоговый режим) на территории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района.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Имущественная поддержка в виде предоставления в аренду Имущества, включенного в Перечень, не может быть оказана субъектам малого и среднего предпринимательства, указанным в части 3 статьи 14 Федерального закона от 24.07.2007 № 209-ФЗ "О развитии малого и среднего предпринимательства в Российской Федерации".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оказании имущественной поддержки должно быть отказано в случаях, установленных частью 5 статьи 14 Федерального закона от 24.07.2007 № 209-ФЗ "О развитии малого и среднего предпринимательства в Российской Федерации".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Порядок предоставления в аренду муниципального имущества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Предоставление Имущества, включенного в Перечень, в аренду субъектам малого и среднего предпринимательства и физическим лицам, не являющихся индивидуальными предпринимателями и применяющих специальный налоговый режим «Налог на профессиональный доход» осуществляется посредством проведения торгов (конкурсов, аукционов), а также в ином порядке, предусмотренном действующим законодательством. Юридические и физические лица, не относящиеся к категории субъектов малого и среднего предпринимательства, к участию в торгах не допускаются.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proofErr w:type="gram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торгов на право заключения долгосрочного договора аренды муниципального имущества осуществляется в соответствии с Правилами проведения конкурсов или аукционов на право заключения договоров аренды, договоров безвозмездного пользования, договоров </w:t>
      </w: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доверительного управления имуществом, иных договоров, предусматривающих переход прав в отношении государственного или муниципального имущества, утвержденными Приказом Федеральной антимонопольной службы от 10.02.2010 N 67.</w:t>
      </w:r>
      <w:proofErr w:type="gramEnd"/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предоставления Имущества, включенного в Перечень, в аренду указываются в информационном сообщении о проведении торгов на право заключения договора аренды муниципального имущества и в документации о торгах.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Арендодателем Имущества, включенного в Перечень, выступает администрация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района.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Срок, на который заключаются договоры в отношении Имущества, включенного в Перечень, составлять не менее чем пять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 Максимальный срок предоставления </w:t>
      </w:r>
      <w:proofErr w:type="gram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бизнес-инкубаторами</w:t>
      </w:r>
      <w:proofErr w:type="gram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имущества в аренду (субаренду) субъектам малого и среднего предпринимательства не должен превышать три года.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P36"/>
      <w:bookmarkEnd w:id="2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Для предоставления в аренду Имущества, включенного в Перечень, заявители предоставляют в администрацию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следующие документы: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 о предоставлении Имущества, включенного в Перечень, в аренду, с указанием цели использования имущества и срока аренды;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копию документа, удостоверяющего личность заявителя;</w:t>
      </w:r>
      <w:proofErr w:type="gramEnd"/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документ, подтверждающий полномочия лица на осуществление действий от имени заявителя - юридического лица (копию решения о назначении или об избрании физического лица на должность, в соответствии с которым такое физическое лицо обладает правом действовать от имени заявителя без доверенности), если соответствующие сведения не содержатся в Едином государственном реестре юридических лиц;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документ, подтверждающий полномочия представителя заявителя, в случае если с заявлением обращается представитель заявителя;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копии учредительных документов заявителя (для юридических лиц);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решение об одобрении или о совершении крупной сделки либо копию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 аренды муниципального имущества является крупной сделкой.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Основаниями для отказа в предоставлении в аренду Имущества, включенного в Перечень, являются: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непредставление документов, указанных в пункте 2.5. настоящего Положения, или представление недостоверных сведений и документов;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несоответствие заявителя условиям предоставления имущественной поддержки, предусмотренным пунктом 1.3 настоящего Положения;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предоставление заявителю в аренду Имущества, включенного в Перечень, по договору аренды, срок действия которого не истек;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признание заявителя допустившим нарушение порядка и условий оказания имущественной поддержки в случае, если </w:t>
      </w:r>
      <w:proofErr w:type="gram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</w:t>
      </w:r>
      <w:proofErr w:type="gram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такого признания прошло менее чем 3 года.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в аренду и отказ в предоставлении в аренду земельных участков, включенных в Перечень, осуществляется в соответствии с земельным законодательством.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Рассмотрение заявления и приложенных к нему документов осуществляется в срок не более 10 календарных дней.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 </w:t>
      </w:r>
      <w:proofErr w:type="gram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рассмотрения заявления принимается решение о заключении договора аренды Имущества, включенного в Перечень, без проведения торгов по основаниям, определенным статьей 17.1 Федерального закона "О защите конкуренции", или о проведении торгов на право заключения договора аренды Имущества, включенного в Перечень, либо об отказе в предоставлении в аренду Имущества, включенного в Перечень.</w:t>
      </w:r>
      <w:proofErr w:type="gram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принятом решении заявитель извещается в течение 5 календарных дней </w:t>
      </w:r>
      <w:proofErr w:type="gram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принятия</w:t>
      </w:r>
      <w:proofErr w:type="gram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решения.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Определение размера арендной платы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Размер арендной платы за пользование Имуществом, включенным в Перечень, субъектами малого и среднего предпринимательства и организациями, образующими инфраструктуру поддержки малого и среднего предпринимательства, и физическим лицам, не являющихся индивидуальными предпринимателями и применяющих специальный налоговый режим «Налог на профессиональный доход» устанавливается по результатам торгов. Первоначальная цена объекта определяется на основании отчета об оценке рыночной стоимости арендной платы, составленного в соответствии с законодательством Российской Федерации об оценочной деятельности.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Для субъектов малого предпринимательства годовой размер арендной платы по договорам аренды Имущества, включенного в Перечень, составляет: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первый год аренды - 20%;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второй год аренды - 40%;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втретий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 аренды - 60%;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 </w:t>
      </w:r>
      <w:proofErr w:type="spell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четвертыйгод</w:t>
      </w:r>
      <w:proofErr w:type="spell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аренды - 80% от размера арендной платы, определенного в соответствии с законодательством об оценочной деятельности.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Установленные пунктом 3.3 настоящего Положения льготы по уплате арендной платы предоставляются при условии: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использования арендатором муниципального имущества по целевому назначению;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соблюдения арендатором установленных договором аренды сроков внесения арендной платы;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поддержания арендатором муниципального имущества в надлежащем техническом и санитарном состоянии, недопущения порчи муниципального имущества;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соблюдения арендатором запрета на передачу прав пользования Имуществом, включенным в Перечень, в залог, внесение прав пользования таким имуществом в уставный капитал любых других субъектов хозяйственной деятельности, передачу третьим лицам прав и обязанностей по договорам аренды такого имущества (перенаем), передачу в субаренду, за исключением предоставления такого имущества в субаренду субъектам малого и среднего предпринимательства организациями, образующими инфраструктуру поддержки субъектов малого и</w:t>
      </w:r>
      <w:proofErr w:type="gramEnd"/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среднего предпринимательства, и в случае, если в субаренду предоставляется имущество, предусмотренное пунктом 14 части 1 статьи 17.1 Федерального закона от 26.07.2006 N 135-ФЗ "О защите конкуренции".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нарушении арендатором указанных в настоящем пункте Положения условий льготы по оплате арендной платы не подлежат применению.</w:t>
      </w:r>
    </w:p>
    <w:p w:rsidR="00562B57" w:rsidRPr="00562B57" w:rsidRDefault="00562B57" w:rsidP="00562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0D13" w:rsidRPr="00562B57" w:rsidRDefault="006E0D13">
      <w:pPr>
        <w:rPr>
          <w:rFonts w:ascii="Times New Roman" w:hAnsi="Times New Roman" w:cs="Times New Roman"/>
          <w:sz w:val="28"/>
          <w:szCs w:val="28"/>
        </w:rPr>
      </w:pPr>
    </w:p>
    <w:sectPr w:rsidR="006E0D13" w:rsidRPr="00562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0F2"/>
    <w:rsid w:val="00562B57"/>
    <w:rsid w:val="006E0D13"/>
    <w:rsid w:val="00CD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56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62B57"/>
  </w:style>
  <w:style w:type="paragraph" w:customStyle="1" w:styleId="consplustitle">
    <w:name w:val="consplustitle"/>
    <w:basedOn w:val="a"/>
    <w:rsid w:val="0056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56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pt3pt">
    <w:name w:val="12pt3pt"/>
    <w:basedOn w:val="a0"/>
    <w:rsid w:val="00562B57"/>
  </w:style>
  <w:style w:type="paragraph" w:customStyle="1" w:styleId="40">
    <w:name w:val="40"/>
    <w:basedOn w:val="a"/>
    <w:rsid w:val="0056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6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56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62B57"/>
  </w:style>
  <w:style w:type="paragraph" w:styleId="a4">
    <w:name w:val="Balloon Text"/>
    <w:basedOn w:val="a"/>
    <w:link w:val="a5"/>
    <w:uiPriority w:val="99"/>
    <w:semiHidden/>
    <w:unhideWhenUsed/>
    <w:rsid w:val="00562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B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56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62B57"/>
  </w:style>
  <w:style w:type="paragraph" w:customStyle="1" w:styleId="consplustitle">
    <w:name w:val="consplustitle"/>
    <w:basedOn w:val="a"/>
    <w:rsid w:val="0056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56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pt3pt">
    <w:name w:val="12pt3pt"/>
    <w:basedOn w:val="a0"/>
    <w:rsid w:val="00562B57"/>
  </w:style>
  <w:style w:type="paragraph" w:customStyle="1" w:styleId="40">
    <w:name w:val="40"/>
    <w:basedOn w:val="a"/>
    <w:rsid w:val="0056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6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56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62B57"/>
  </w:style>
  <w:style w:type="paragraph" w:styleId="a4">
    <w:name w:val="Balloon Text"/>
    <w:basedOn w:val="a"/>
    <w:link w:val="a5"/>
    <w:uiPriority w:val="99"/>
    <w:semiHidden/>
    <w:unhideWhenUsed/>
    <w:rsid w:val="00562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B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4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2019</Words>
  <Characters>11512</Characters>
  <Application>Microsoft Office Word</Application>
  <DocSecurity>0</DocSecurity>
  <Lines>95</Lines>
  <Paragraphs>27</Paragraphs>
  <ScaleCrop>false</ScaleCrop>
  <Company/>
  <LinksUpToDate>false</LinksUpToDate>
  <CharactersWithSpaces>13504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Луговское СП</dc:creator>
  <cp:keywords/>
  <dc:description/>
  <cp:lastModifiedBy>Луговское СП</cp:lastModifiedBy>
  <cp:revision>2</cp:revision>
  <dcterms:created xsi:type="dcterms:W3CDTF">2026-07-08T08:02:00Z</dcterms:created>
  <dcterms:modified xsi:type="dcterms:W3CDTF">2026-07-08T08:05:00Z</dcterms:modified>
</cp:coreProperties>
</file>