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251" w:rsidRDefault="00E61251" w:rsidP="00E61251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изменениях  законодательства в области противодействия коррупции</w:t>
      </w:r>
    </w:p>
    <w:p w:rsidR="00A559BC" w:rsidRDefault="00A559BC" w:rsidP="00A559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59BC">
        <w:rPr>
          <w:rFonts w:ascii="Times New Roman" w:hAnsi="Times New Roman" w:cs="Times New Roman"/>
          <w:sz w:val="28"/>
          <w:szCs w:val="28"/>
        </w:rPr>
        <w:t xml:space="preserve">С 1 января 2026 года вступил в силу Федеральный закон от 28.12.2025 № 505-ФЗ, которым скорректированы положения закона о противодействии коррупции, а также ряда других законов. </w:t>
      </w:r>
      <w:proofErr w:type="gramStart"/>
      <w:r w:rsidRPr="00A559BC">
        <w:rPr>
          <w:rFonts w:ascii="Times New Roman" w:hAnsi="Times New Roman" w:cs="Times New Roman"/>
          <w:sz w:val="28"/>
          <w:szCs w:val="28"/>
        </w:rPr>
        <w:t>Так, установлено, что лица, замещающие государственные должности, должности государственной и муниципальной службы и должности в отдельных организациях с государственным участием, обязаны представлять сведения о доходах, об имуществе и обязательствах имущественного характера в случае возникновения оснований для представления сведений о расходах в соответствии с законом о контроле за соответствием расходов лиц, замещающих государственные должности, и иных лиц их доходам, в срок</w:t>
      </w:r>
      <w:proofErr w:type="gramEnd"/>
      <w:r w:rsidRPr="00A559BC">
        <w:rPr>
          <w:rFonts w:ascii="Times New Roman" w:hAnsi="Times New Roman" w:cs="Times New Roman"/>
          <w:sz w:val="28"/>
          <w:szCs w:val="28"/>
        </w:rPr>
        <w:t xml:space="preserve"> не позднее 30 апреля года, следующего за годом, в котором возникли такие основания. Сведения о доходах, имуществе и обязательствах имущественного характера, предусмотренных законом о противодействии коррупции, теперь представляются только претендентами на соответствующие должности. </w:t>
      </w:r>
    </w:p>
    <w:p w:rsidR="00A559BC" w:rsidRDefault="00A559BC" w:rsidP="00A559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59BC">
        <w:rPr>
          <w:rFonts w:ascii="Times New Roman" w:hAnsi="Times New Roman" w:cs="Times New Roman"/>
          <w:sz w:val="28"/>
          <w:szCs w:val="28"/>
        </w:rPr>
        <w:t xml:space="preserve">В перечень случаев необходимого представления сведений о доходах, об имуществе и обязательствах имущественного характера также включены: </w:t>
      </w:r>
      <w:proofErr w:type="gramEnd"/>
    </w:p>
    <w:p w:rsidR="00A559BC" w:rsidRDefault="00A559BC" w:rsidP="00A559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59BC">
        <w:rPr>
          <w:rFonts w:ascii="Times New Roman" w:hAnsi="Times New Roman" w:cs="Times New Roman"/>
          <w:sz w:val="28"/>
          <w:szCs w:val="28"/>
        </w:rPr>
        <w:t xml:space="preserve">- перевод государственного служащего из одного государственного органа в другой; </w:t>
      </w:r>
    </w:p>
    <w:p w:rsidR="00A559BC" w:rsidRDefault="00A559BC" w:rsidP="00A559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59BC">
        <w:rPr>
          <w:rFonts w:ascii="Times New Roman" w:hAnsi="Times New Roman" w:cs="Times New Roman"/>
          <w:sz w:val="28"/>
          <w:szCs w:val="28"/>
        </w:rPr>
        <w:t xml:space="preserve">- назначение государственного (муниципального) служащего на должность государственной (муниципальной) службы, включенную в соответствующий перечень; </w:t>
      </w:r>
    </w:p>
    <w:p w:rsidR="008F42EF" w:rsidRPr="00A559BC" w:rsidRDefault="00A559BC" w:rsidP="00A559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59BC">
        <w:rPr>
          <w:rFonts w:ascii="Times New Roman" w:hAnsi="Times New Roman" w:cs="Times New Roman"/>
          <w:sz w:val="28"/>
          <w:szCs w:val="28"/>
        </w:rPr>
        <w:t>- включение лица в федеральный кадровый резерв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8F42EF" w:rsidRPr="00A55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59BC"/>
    <w:rsid w:val="008F42EF"/>
    <w:rsid w:val="00A559BC"/>
    <w:rsid w:val="00E61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nSamodurova</dc:creator>
  <cp:keywords/>
  <dc:description/>
  <cp:lastModifiedBy>nSamodurova</cp:lastModifiedBy>
  <cp:revision>3</cp:revision>
  <dcterms:created xsi:type="dcterms:W3CDTF">2026-02-04T08:21:00Z</dcterms:created>
  <dcterms:modified xsi:type="dcterms:W3CDTF">2026-02-04T08:23:00Z</dcterms:modified>
</cp:coreProperties>
</file>